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93A" w:rsidRDefault="0028493A">
      <w:pPr>
        <w:jc w:val="center"/>
        <w:rPr>
          <w:b/>
        </w:rPr>
      </w:pPr>
      <w:r>
        <w:rPr>
          <w:b/>
        </w:rPr>
        <w:t>Zápis z</w:t>
      </w:r>
      <w:r w:rsidR="00945400">
        <w:rPr>
          <w:b/>
        </w:rPr>
        <w:t> </w:t>
      </w:r>
      <w:r>
        <w:rPr>
          <w:b/>
        </w:rPr>
        <w:t xml:space="preserve">porady metodiček pověřených knihoven ze dne </w:t>
      </w:r>
      <w:r w:rsidR="00DA4467">
        <w:rPr>
          <w:b/>
        </w:rPr>
        <w:t>9</w:t>
      </w:r>
      <w:r w:rsidR="005C5DA3">
        <w:rPr>
          <w:b/>
        </w:rPr>
        <w:t xml:space="preserve">. </w:t>
      </w:r>
      <w:r w:rsidR="00DA4467">
        <w:rPr>
          <w:b/>
        </w:rPr>
        <w:t>prosince</w:t>
      </w:r>
      <w:r w:rsidR="00AC4D62">
        <w:rPr>
          <w:b/>
        </w:rPr>
        <w:t xml:space="preserve"> 20</w:t>
      </w:r>
      <w:r w:rsidR="00173ECC">
        <w:rPr>
          <w:b/>
        </w:rPr>
        <w:t>2</w:t>
      </w:r>
      <w:r w:rsidR="00D96AD9">
        <w:rPr>
          <w:b/>
        </w:rPr>
        <w:t>2</w:t>
      </w:r>
    </w:p>
    <w:p w:rsidR="0028493A" w:rsidRDefault="0028493A"/>
    <w:p w:rsidR="00254BA5" w:rsidRDefault="0028493A">
      <w:r>
        <w:t>Přítomny:</w:t>
      </w:r>
      <w:r w:rsidR="00173ECC">
        <w:t xml:space="preserve"> </w:t>
      </w:r>
      <w:r w:rsidR="00DA4467">
        <w:t xml:space="preserve">Z. Hájková, </w:t>
      </w:r>
      <w:r>
        <w:t xml:space="preserve">L. </w:t>
      </w:r>
      <w:proofErr w:type="spellStart"/>
      <w:r>
        <w:t>Švíková</w:t>
      </w:r>
      <w:proofErr w:type="spellEnd"/>
      <w:r w:rsidR="00945400">
        <w:t xml:space="preserve">, J. Čapková </w:t>
      </w:r>
      <w:r>
        <w:t>z JVK Č. Budějovice,</w:t>
      </w:r>
      <w:r w:rsidR="007203CE" w:rsidRPr="00D96AD9">
        <w:t xml:space="preserve"> </w:t>
      </w:r>
      <w:r w:rsidR="00D96AD9">
        <w:t>J. Vavrušková</w:t>
      </w:r>
      <w:r w:rsidR="00536580">
        <w:t xml:space="preserve"> z KMM Dačice, </w:t>
      </w:r>
      <w:r w:rsidR="00173ECC">
        <w:t>O. Švecová</w:t>
      </w:r>
      <w:r w:rsidR="006F7BAA">
        <w:t>, L. Kopačková</w:t>
      </w:r>
      <w:r w:rsidR="003B0351">
        <w:t xml:space="preserve"> z </w:t>
      </w:r>
      <w:proofErr w:type="spellStart"/>
      <w:r w:rsidR="003B0351">
        <w:t>MěK</w:t>
      </w:r>
      <w:proofErr w:type="spellEnd"/>
      <w:r w:rsidR="003B0351">
        <w:t xml:space="preserve"> J. Hradec</w:t>
      </w:r>
      <w:r w:rsidR="00C03AA2">
        <w:t xml:space="preserve">, </w:t>
      </w:r>
      <w:r w:rsidR="00945400">
        <w:t>Š. Máchová z </w:t>
      </w:r>
      <w:proofErr w:type="spellStart"/>
      <w:r w:rsidR="00945400">
        <w:t>MěK</w:t>
      </w:r>
      <w:proofErr w:type="spellEnd"/>
      <w:r w:rsidR="00945400">
        <w:t xml:space="preserve"> v Milevsku,</w:t>
      </w:r>
      <w:r w:rsidR="00945400" w:rsidRPr="00945400">
        <w:t xml:space="preserve"> </w:t>
      </w:r>
      <w:r w:rsidR="00D96AD9">
        <w:t xml:space="preserve">J. Pokorná, </w:t>
      </w:r>
      <w:r w:rsidR="007203CE">
        <w:t>L. Havrdová</w:t>
      </w:r>
      <w:r w:rsidR="009E0A68">
        <w:t xml:space="preserve"> z</w:t>
      </w:r>
      <w:r w:rsidR="008C0B3F">
        <w:t> </w:t>
      </w:r>
      <w:proofErr w:type="spellStart"/>
      <w:r w:rsidR="009E0A68">
        <w:t>MěK</w:t>
      </w:r>
      <w:proofErr w:type="spellEnd"/>
      <w:r w:rsidR="009E0A68">
        <w:t xml:space="preserve"> Písek, </w:t>
      </w:r>
      <w:r w:rsidR="007203CE">
        <w:t>M. Becková z </w:t>
      </w:r>
      <w:proofErr w:type="spellStart"/>
      <w:r w:rsidR="007203CE">
        <w:t>MěK</w:t>
      </w:r>
      <w:proofErr w:type="spellEnd"/>
      <w:r w:rsidR="007203CE">
        <w:t xml:space="preserve"> Prachatice, </w:t>
      </w:r>
      <w:r w:rsidR="009E0A68">
        <w:t>I. </w:t>
      </w:r>
      <w:proofErr w:type="spellStart"/>
      <w:r w:rsidR="005463A4">
        <w:t>Plošková</w:t>
      </w:r>
      <w:proofErr w:type="spellEnd"/>
      <w:r w:rsidR="00DA4467">
        <w:t>, T. Machková</w:t>
      </w:r>
      <w:r w:rsidR="00D96AD9">
        <w:t xml:space="preserve"> </w:t>
      </w:r>
      <w:r w:rsidR="005463A4">
        <w:t>z ŠK Strakonice,</w:t>
      </w:r>
      <w:r w:rsidR="00173ECC">
        <w:t xml:space="preserve"> </w:t>
      </w:r>
      <w:r w:rsidR="006F7BAA">
        <w:t>H. Neubauerová</w:t>
      </w:r>
      <w:r w:rsidR="00173ECC">
        <w:t xml:space="preserve"> z </w:t>
      </w:r>
      <w:proofErr w:type="spellStart"/>
      <w:r w:rsidR="00173ECC">
        <w:t>MěK</w:t>
      </w:r>
      <w:proofErr w:type="spellEnd"/>
      <w:r w:rsidR="00173ECC">
        <w:t xml:space="preserve"> Tábor</w:t>
      </w:r>
      <w:r w:rsidR="006F7BAA">
        <w:t xml:space="preserve">, </w:t>
      </w:r>
      <w:r w:rsidR="00D96AD9">
        <w:t xml:space="preserve">S. Koktavá z </w:t>
      </w:r>
      <w:proofErr w:type="spellStart"/>
      <w:r w:rsidR="00D96AD9">
        <w:t>MěK</w:t>
      </w:r>
      <w:proofErr w:type="spellEnd"/>
      <w:r w:rsidR="00D96AD9">
        <w:t xml:space="preserve"> Třeboň</w:t>
      </w:r>
    </w:p>
    <w:p w:rsidR="00D96AD9" w:rsidRDefault="00D96AD9"/>
    <w:p w:rsidR="005C5DA3" w:rsidRDefault="00DA4467">
      <w:r>
        <w:t>Omluveni: I. Troupová z </w:t>
      </w:r>
      <w:proofErr w:type="spellStart"/>
      <w:r>
        <w:t>MěK</w:t>
      </w:r>
      <w:proofErr w:type="spellEnd"/>
      <w:r>
        <w:t xml:space="preserve"> v Č. Krumlově</w:t>
      </w:r>
    </w:p>
    <w:p w:rsidR="0028493A" w:rsidRDefault="0028493A" w:rsidP="00DF38F9">
      <w:r>
        <w:t>Program:</w:t>
      </w:r>
    </w:p>
    <w:p w:rsidR="00DF38F9" w:rsidRDefault="00DF38F9" w:rsidP="00DF38F9">
      <w:pPr>
        <w:pStyle w:val="Odstavecseseznamem"/>
        <w:tabs>
          <w:tab w:val="num" w:pos="426"/>
        </w:tabs>
      </w:pPr>
      <w:r>
        <w:tab/>
      </w:r>
      <w:r>
        <w:tab/>
      </w:r>
    </w:p>
    <w:p w:rsidR="00FD5E1C" w:rsidRPr="00FD5E1C" w:rsidRDefault="00FD5E1C" w:rsidP="005B2B21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lang w:eastAsia="cs-CZ"/>
        </w:rPr>
      </w:pPr>
      <w:r>
        <w:rPr>
          <w:b/>
        </w:rPr>
        <w:t xml:space="preserve">Seznámení s jednáním sekce pro RF – </w:t>
      </w:r>
      <w:r>
        <w:t>Z. Hájková seznámila přítomné</w:t>
      </w:r>
      <w:r w:rsidR="00873917">
        <w:t xml:space="preserve"> s jednáním sekce pro RF v Praze. Jednalo se o </w:t>
      </w:r>
      <w:r w:rsidR="00635164">
        <w:t xml:space="preserve">společném </w:t>
      </w:r>
      <w:r w:rsidR="00873917">
        <w:t xml:space="preserve">tématu knihoven pro příští roky: Mediální vzdělávání. Dále byla zmíněna Databáze novostaveb na </w:t>
      </w:r>
      <w:r w:rsidR="00635164">
        <w:t>stránkách metodického centra pro výstavbu a rekonstrukci knihoven, vyhlašování krajské ceny MARK, doplňování knih pro krajanské knihovny.</w:t>
      </w:r>
    </w:p>
    <w:p w:rsidR="005B2B21" w:rsidRDefault="007203CE" w:rsidP="005B2B21">
      <w:pPr>
        <w:pStyle w:val="Odstavecseseznamem"/>
        <w:numPr>
          <w:ilvl w:val="0"/>
          <w:numId w:val="7"/>
        </w:numPr>
        <w:spacing w:before="100" w:beforeAutospacing="1" w:after="100" w:afterAutospacing="1"/>
        <w:rPr>
          <w:lang w:eastAsia="cs-CZ"/>
        </w:rPr>
      </w:pPr>
      <w:r>
        <w:rPr>
          <w:b/>
        </w:rPr>
        <w:t>Ankety spokojenosti návštěvníků knihoven</w:t>
      </w:r>
      <w:r w:rsidR="00753F20" w:rsidRPr="005B2B21">
        <w:rPr>
          <w:b/>
        </w:rPr>
        <w:t xml:space="preserve"> </w:t>
      </w:r>
      <w:r w:rsidR="007D0169">
        <w:t>–</w:t>
      </w:r>
      <w:r w:rsidR="0092216A">
        <w:t xml:space="preserve"> </w:t>
      </w:r>
      <w:r>
        <w:t xml:space="preserve">dotazník byl připraven v rámci školení v srpnu. Anketu </w:t>
      </w:r>
      <w:r w:rsidR="0002179F">
        <w:t>bylo</w:t>
      </w:r>
      <w:r>
        <w:t xml:space="preserve"> možné vyplňovat i v tištěné podobě, knihovníci zajist</w:t>
      </w:r>
      <w:r w:rsidR="00FD5E1C">
        <w:t>ili</w:t>
      </w:r>
      <w:r>
        <w:t xml:space="preserve"> její zpracování do elektronické podoby. </w:t>
      </w:r>
      <w:r w:rsidR="00FD5E1C">
        <w:t>Celkem bylo 1190 respondentů, se službami knihoven panuje spokojenost. Vyhodnocení ankety včetně tabulek s odpověďmi je přílohou zápisu.</w:t>
      </w:r>
    </w:p>
    <w:p w:rsidR="00D839BD" w:rsidRPr="007D0169" w:rsidRDefault="007203CE" w:rsidP="00D839BD">
      <w:pPr>
        <w:pStyle w:val="Odstavecseseznamem"/>
        <w:numPr>
          <w:ilvl w:val="0"/>
          <w:numId w:val="7"/>
        </w:numPr>
        <w:rPr>
          <w:b/>
        </w:rPr>
      </w:pPr>
      <w:r>
        <w:rPr>
          <w:b/>
        </w:rPr>
        <w:t>Výkazy RF</w:t>
      </w:r>
      <w:r w:rsidR="00D839BD">
        <w:rPr>
          <w:b/>
        </w:rPr>
        <w:t xml:space="preserve"> </w:t>
      </w:r>
      <w:r w:rsidR="007D0169">
        <w:rPr>
          <w:b/>
        </w:rPr>
        <w:t xml:space="preserve">– </w:t>
      </w:r>
      <w:r w:rsidR="00FD5E1C">
        <w:t xml:space="preserve">výkaz je přílohou zápisu, odevzdat je ho nutné nejpozději do </w:t>
      </w:r>
      <w:r w:rsidR="00FD5E1C" w:rsidRPr="00635164">
        <w:rPr>
          <w:b/>
        </w:rPr>
        <w:t>12. ledna</w:t>
      </w:r>
      <w:r w:rsidR="00FD5E1C">
        <w:t xml:space="preserve"> 2023 ráno, aby bylo možné odevzdat včas vyúčtování na Jihočeský kraj. Metodici znovu probrali jednotlivé položky, aby nedocházelo k chybám. </w:t>
      </w:r>
      <w:r w:rsidR="00873917">
        <w:t>Přílohou výkazu bude stručný komentář hlavně ke změnám v regionech.</w:t>
      </w:r>
      <w:r w:rsidR="007D0169" w:rsidRPr="007D0169">
        <w:rPr>
          <w:b/>
        </w:rPr>
        <w:t xml:space="preserve"> </w:t>
      </w:r>
    </w:p>
    <w:p w:rsidR="00806C9A" w:rsidRDefault="00DA4467" w:rsidP="00873917">
      <w:pPr>
        <w:pStyle w:val="Odstavecseseznamem"/>
        <w:numPr>
          <w:ilvl w:val="0"/>
          <w:numId w:val="7"/>
        </w:numPr>
        <w:ind w:left="567" w:hanging="425"/>
      </w:pPr>
      <w:r w:rsidRPr="00806C9A">
        <w:rPr>
          <w:b/>
        </w:rPr>
        <w:t>Statistiky 2022</w:t>
      </w:r>
      <w:r w:rsidR="00FD5E1C" w:rsidRPr="00806C9A">
        <w:rPr>
          <w:b/>
        </w:rPr>
        <w:t xml:space="preserve"> – </w:t>
      </w:r>
      <w:r w:rsidR="00806C9A" w:rsidRPr="00806C9A">
        <w:t>výkazy jsou k dispozici na stránce:</w:t>
      </w:r>
      <w:r w:rsidR="00806C9A" w:rsidRPr="00806C9A">
        <w:rPr>
          <w:b/>
        </w:rPr>
        <w:t xml:space="preserve"> </w:t>
      </w:r>
      <w:hyperlink r:id="rId5" w:history="1">
        <w:r w:rsidR="00806C9A" w:rsidRPr="00F72F6F">
          <w:rPr>
            <w:rStyle w:val="Hypertextovodkaz"/>
          </w:rPr>
          <w:t>https://ipk.nkp.cz/statistika-pruzkumy-dokumenty/statistiky</w:t>
        </w:r>
      </w:hyperlink>
      <w:r w:rsidR="00806C9A">
        <w:t xml:space="preserve">. </w:t>
      </w:r>
      <w:r w:rsidR="00635164">
        <w:t xml:space="preserve">Jsou zde k dispozici i definice pro vyplňování výkazu. </w:t>
      </w:r>
      <w:r w:rsidR="00806C9A">
        <w:t>Ve výkazu došlo ke změnám. Prezentace s upozorněním na změny je přílohou zápisu. Nejvýznamnější změny jsou vykazování on-line akcí a jejich návštěvníků a vykazování profesního vzdělávání.</w:t>
      </w:r>
      <w:r w:rsidR="00806C9A" w:rsidRPr="00806C9A">
        <w:rPr>
          <w:b/>
        </w:rPr>
        <w:t xml:space="preserve"> Vykazováno bude v těchto řádcích: </w:t>
      </w:r>
      <w:r w:rsidRPr="00DA4467">
        <w:t>Ř. 412 = Profesní vzdělávání odborných zaměstnanců knihovny (počet pracovníků celkem k 31.12.</w:t>
      </w:r>
      <w:proofErr w:type="gramStart"/>
      <w:r w:rsidRPr="00DA4467">
        <w:t>)</w:t>
      </w:r>
      <w:r w:rsidR="00806C9A">
        <w:t>.</w:t>
      </w:r>
      <w:r w:rsidRPr="00DA4467">
        <w:t>Ř.</w:t>
      </w:r>
      <w:proofErr w:type="gramEnd"/>
      <w:r w:rsidRPr="00DA4467">
        <w:t xml:space="preserve"> 413 = Profesní vzdělávání odborných zaměstnanců knihovny (počet hodin celkem)</w:t>
      </w:r>
      <w:r w:rsidR="00806C9A">
        <w:t>.</w:t>
      </w:r>
      <w:r w:rsidRPr="00DA4467">
        <w:t>Ř. 414 = Počet odborných zaměstnanců (fyzické osoby), kteří splnili standard vzdělávání</w:t>
      </w:r>
      <w:r w:rsidR="00806C9A">
        <w:t xml:space="preserve">. </w:t>
      </w:r>
    </w:p>
    <w:p w:rsidR="00DA4467" w:rsidRPr="00DA4467" w:rsidRDefault="00DA4467" w:rsidP="00873917">
      <w:pPr>
        <w:ind w:left="567"/>
      </w:pPr>
      <w:r w:rsidRPr="00806C9A">
        <w:rPr>
          <w:b/>
          <w:bCs/>
        </w:rPr>
        <w:t>Pokyny pro vyplňování jednotlivých ukazatelů výkazu:</w:t>
      </w:r>
    </w:p>
    <w:p w:rsidR="00DA4467" w:rsidRPr="00DA4467" w:rsidRDefault="00DA4467" w:rsidP="00873917">
      <w:pPr>
        <w:ind w:left="567"/>
      </w:pPr>
      <w:r w:rsidRPr="00DA4467">
        <w:t>Ř. 412 = Počet odborných zaměstnanců (fyzické osoby), kteří se profesně vzdělávali v daném roce.</w:t>
      </w:r>
    </w:p>
    <w:p w:rsidR="00DA4467" w:rsidRPr="00DA4467" w:rsidRDefault="00DA4467" w:rsidP="00873917">
      <w:pPr>
        <w:ind w:left="567"/>
      </w:pPr>
      <w:r w:rsidRPr="00DA4467">
        <w:t>Ř. 413 = Počet hodin celkem, kdy se odborní zaměstnanci profesně vzdělávali.</w:t>
      </w:r>
    </w:p>
    <w:p w:rsidR="00DA4467" w:rsidRPr="00DA4467" w:rsidRDefault="00DA4467" w:rsidP="00873917">
      <w:pPr>
        <w:ind w:left="567"/>
      </w:pPr>
      <w:r w:rsidRPr="00DA4467">
        <w:t>Ř. 414 = Odborní zaměstnanci (fyzické osoby), kteří splnili standard vzdělávání (48 nebo 8 hod. / rok). Definice 73 + 74 a pokyny pro vyplňování Deníku.</w:t>
      </w:r>
      <w:r w:rsidR="00806C9A">
        <w:t xml:space="preserve"> </w:t>
      </w:r>
      <w:r w:rsidRPr="00DA4467">
        <w:t xml:space="preserve">Počet odborných zaměstnanců, kteří splnili standard vzdělávání (fyzické osoby). Evidováni jsou všichni zaměstnanci na odborných knihovnických pozicích, kteří ve sledovaném období splnili vzdělávání dle Standardu pro dobrou knihovnu </w:t>
      </w:r>
      <w:hyperlink r:id="rId6" w:history="1">
        <w:r w:rsidRPr="00DA4467">
          <w:rPr>
            <w:rStyle w:val="Hypertextovodkaz"/>
          </w:rPr>
          <w:t>https://ipk.nkp.cz/legislativa/normy-standardy-doporuceni</w:t>
        </w:r>
      </w:hyperlink>
      <w:r w:rsidR="00806C9A">
        <w:t>. Další vysvětlení je v přiložené prezentaci o změnách ve výkazu. B</w:t>
      </w:r>
      <w:r w:rsidR="00806C9A" w:rsidRPr="00FD5E1C">
        <w:t xml:space="preserve">yly </w:t>
      </w:r>
      <w:r w:rsidR="00806C9A">
        <w:t xml:space="preserve">objednány hradecké tabulky, měly by přijít na začátku ledna 2023. Na výkaze je termín odevzdání do 13.2.2023, odevzdání do Jihočeské vědecké knihovny je do </w:t>
      </w:r>
      <w:r w:rsidR="00806C9A" w:rsidRPr="00635164">
        <w:rPr>
          <w:b/>
        </w:rPr>
        <w:t>24.2.2023</w:t>
      </w:r>
      <w:r w:rsidR="00806C9A">
        <w:t>.</w:t>
      </w:r>
      <w:r w:rsidR="00873917">
        <w:t xml:space="preserve"> K výkazům bude přiložen komentář včetně zajímavostí a změn v regionech a fotografie</w:t>
      </w:r>
      <w:r w:rsidR="008C5BAA">
        <w:t xml:space="preserve"> z akcí či nově vybavených knihoven</w:t>
      </w:r>
      <w:r w:rsidR="00873917">
        <w:t>, hlavně elektronicky, možno též písemně.</w:t>
      </w:r>
      <w:r w:rsidR="00635164">
        <w:t xml:space="preserve"> Na stránce </w:t>
      </w:r>
      <w:hyperlink r:id="rId7" w:history="1">
        <w:r w:rsidR="00635164" w:rsidRPr="00F72F6F">
          <w:rPr>
            <w:rStyle w:val="Hypertextovodkaz"/>
          </w:rPr>
          <w:t>https://ipk.nkp.cz/statistika-pruzkumy-dokumenty/statistiky</w:t>
        </w:r>
      </w:hyperlink>
      <w:r w:rsidR="00635164">
        <w:t xml:space="preserve"> je k dispozici také pomocný formulář pro malé knihovny, který ale nenahrazuje oficiální statistický výkaz.</w:t>
      </w:r>
    </w:p>
    <w:p w:rsidR="009F3269" w:rsidRDefault="00932E16" w:rsidP="00932E16">
      <w:pPr>
        <w:pStyle w:val="Odstavecseseznamem"/>
        <w:numPr>
          <w:ilvl w:val="0"/>
          <w:numId w:val="7"/>
        </w:numPr>
      </w:pPr>
      <w:r>
        <w:rPr>
          <w:b/>
        </w:rPr>
        <w:lastRenderedPageBreak/>
        <w:t>Vzdělávání v roce</w:t>
      </w:r>
      <w:r w:rsidR="009F3269" w:rsidRPr="005B2B21">
        <w:rPr>
          <w:b/>
        </w:rPr>
        <w:t xml:space="preserve"> </w:t>
      </w:r>
      <w:r w:rsidR="00BA6859">
        <w:rPr>
          <w:b/>
        </w:rPr>
        <w:t>202</w:t>
      </w:r>
      <w:r w:rsidR="00635164">
        <w:rPr>
          <w:b/>
        </w:rPr>
        <w:t>3</w:t>
      </w:r>
      <w:r w:rsidR="009F3269">
        <w:t>–</w:t>
      </w:r>
      <w:r w:rsidR="00624886">
        <w:t xml:space="preserve"> </w:t>
      </w:r>
      <w:r w:rsidR="00635164">
        <w:t>bude v JVK v menším rozsahu. Plánovaná témata jsou mediální vzdělávání, pedagogické minimum a technologické projekty v knihovnách. Bude pokračovat školení Filosofie pro děti.</w:t>
      </w:r>
      <w:r w:rsidR="008C5BAA">
        <w:t xml:space="preserve"> </w:t>
      </w:r>
      <w:r w:rsidR="00635164">
        <w:t>Počítá se s představením Centrálního portálu knihoven.</w:t>
      </w:r>
    </w:p>
    <w:p w:rsidR="00376C50" w:rsidRDefault="00376C50" w:rsidP="00932E16">
      <w:pPr>
        <w:pStyle w:val="Odstavecseseznamem"/>
        <w:numPr>
          <w:ilvl w:val="0"/>
          <w:numId w:val="7"/>
        </w:numPr>
      </w:pPr>
      <w:r>
        <w:rPr>
          <w:b/>
        </w:rPr>
        <w:t xml:space="preserve">Nominace na knihovníky roku </w:t>
      </w:r>
      <w:r>
        <w:t>– současně s odevzdáním statistik</w:t>
      </w:r>
      <w:bookmarkStart w:id="0" w:name="_GoBack"/>
      <w:bookmarkEnd w:id="0"/>
      <w:r>
        <w:t xml:space="preserve"> prosíme o nominaci na ocenění knihovníků kraje včetně mladých šikovných na případné ocenění MARK.</w:t>
      </w:r>
    </w:p>
    <w:p w:rsidR="0028493A" w:rsidRDefault="00606619" w:rsidP="00DF38F9">
      <w:pPr>
        <w:pStyle w:val="Odstavecseseznamem"/>
        <w:numPr>
          <w:ilvl w:val="0"/>
          <w:numId w:val="7"/>
        </w:numPr>
      </w:pPr>
      <w:r>
        <w:t>M</w:t>
      </w:r>
      <w:r w:rsidR="0028493A">
        <w:t xml:space="preserve">etodičky </w:t>
      </w:r>
      <w:r w:rsidR="00635164">
        <w:t xml:space="preserve">velmi stručně </w:t>
      </w:r>
      <w:r w:rsidR="0028493A">
        <w:t xml:space="preserve">informovaly o situaci v knihovnách jednotlivých </w:t>
      </w:r>
      <w:r w:rsidR="0028493A" w:rsidRPr="00606619">
        <w:rPr>
          <w:b/>
        </w:rPr>
        <w:t>regionů</w:t>
      </w:r>
      <w:r w:rsidR="007C2F64">
        <w:t xml:space="preserve"> a změnách </w:t>
      </w:r>
      <w:r w:rsidR="0028493A">
        <w:t>knihovníků.</w:t>
      </w:r>
    </w:p>
    <w:p w:rsidR="00254BA5" w:rsidRDefault="00254BA5" w:rsidP="00A57865">
      <w:pPr>
        <w:pStyle w:val="Odstavecseseznamem"/>
        <w:ind w:left="502"/>
      </w:pPr>
    </w:p>
    <w:p w:rsidR="00AD75D0" w:rsidRDefault="00AD75D0" w:rsidP="008F35AE">
      <w:pPr>
        <w:tabs>
          <w:tab w:val="num" w:pos="426"/>
        </w:tabs>
        <w:ind w:left="426" w:hanging="426"/>
      </w:pPr>
      <w:r>
        <w:t xml:space="preserve">Zapsala L. </w:t>
      </w:r>
      <w:proofErr w:type="spellStart"/>
      <w:r>
        <w:t>Švíková</w:t>
      </w:r>
      <w:proofErr w:type="spellEnd"/>
      <w:r w:rsidR="0053654C">
        <w:t xml:space="preserve">, </w:t>
      </w:r>
      <w:r w:rsidR="00635164">
        <w:t>12</w:t>
      </w:r>
      <w:r w:rsidR="00F83D5E">
        <w:t>.</w:t>
      </w:r>
      <w:r w:rsidR="00635164">
        <w:t>12</w:t>
      </w:r>
      <w:r w:rsidR="00355907">
        <w:t>.20</w:t>
      </w:r>
      <w:r w:rsidR="008D7900">
        <w:t>2</w:t>
      </w:r>
      <w:r w:rsidR="00F83D5E">
        <w:t>2</w:t>
      </w:r>
    </w:p>
    <w:sectPr w:rsidR="00AD75D0" w:rsidSect="00A707DA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136C12"/>
    <w:multiLevelType w:val="hybridMultilevel"/>
    <w:tmpl w:val="6B2865E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C70192"/>
    <w:multiLevelType w:val="hybridMultilevel"/>
    <w:tmpl w:val="B5B4287E"/>
    <w:lvl w:ilvl="0" w:tplc="07B05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4E5C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E41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8E4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671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2EB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63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6B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2CF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13B2"/>
    <w:multiLevelType w:val="hybridMultilevel"/>
    <w:tmpl w:val="A08A501A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E3F6F66"/>
    <w:multiLevelType w:val="hybridMultilevel"/>
    <w:tmpl w:val="F9561C3C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5EC3FC7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2487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C6450B3"/>
    <w:multiLevelType w:val="hybridMultilevel"/>
    <w:tmpl w:val="629C695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3746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EEC20C7"/>
    <w:multiLevelType w:val="hybridMultilevel"/>
    <w:tmpl w:val="54F80BA0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7229683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A7A6C6B"/>
    <w:multiLevelType w:val="hybridMultilevel"/>
    <w:tmpl w:val="22543D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0E"/>
    <w:rsid w:val="0002179F"/>
    <w:rsid w:val="00033424"/>
    <w:rsid w:val="00046ACA"/>
    <w:rsid w:val="00115D06"/>
    <w:rsid w:val="001540C4"/>
    <w:rsid w:val="00154567"/>
    <w:rsid w:val="00156E3C"/>
    <w:rsid w:val="001717EC"/>
    <w:rsid w:val="00173ECC"/>
    <w:rsid w:val="001A6515"/>
    <w:rsid w:val="001B1211"/>
    <w:rsid w:val="001D7193"/>
    <w:rsid w:val="001E6E89"/>
    <w:rsid w:val="001F033D"/>
    <w:rsid w:val="001F3286"/>
    <w:rsid w:val="0021790E"/>
    <w:rsid w:val="00232369"/>
    <w:rsid w:val="002351DC"/>
    <w:rsid w:val="002355DA"/>
    <w:rsid w:val="00242DBC"/>
    <w:rsid w:val="00243558"/>
    <w:rsid w:val="002508C5"/>
    <w:rsid w:val="00254BA5"/>
    <w:rsid w:val="002661CB"/>
    <w:rsid w:val="0028459A"/>
    <w:rsid w:val="0028493A"/>
    <w:rsid w:val="0028662F"/>
    <w:rsid w:val="002A408E"/>
    <w:rsid w:val="002D2DB3"/>
    <w:rsid w:val="002F5297"/>
    <w:rsid w:val="003257EC"/>
    <w:rsid w:val="00355907"/>
    <w:rsid w:val="00376C50"/>
    <w:rsid w:val="00392EC7"/>
    <w:rsid w:val="003A3D9D"/>
    <w:rsid w:val="003B0351"/>
    <w:rsid w:val="00400061"/>
    <w:rsid w:val="00433135"/>
    <w:rsid w:val="00444E9F"/>
    <w:rsid w:val="00480090"/>
    <w:rsid w:val="00493382"/>
    <w:rsid w:val="004B09C3"/>
    <w:rsid w:val="004D224E"/>
    <w:rsid w:val="0050120F"/>
    <w:rsid w:val="005055FB"/>
    <w:rsid w:val="0053654C"/>
    <w:rsid w:val="00536580"/>
    <w:rsid w:val="0054009A"/>
    <w:rsid w:val="005463A4"/>
    <w:rsid w:val="005854CE"/>
    <w:rsid w:val="005A72B5"/>
    <w:rsid w:val="005B2A83"/>
    <w:rsid w:val="005B2B21"/>
    <w:rsid w:val="005B6536"/>
    <w:rsid w:val="005C5DA3"/>
    <w:rsid w:val="005C5EFA"/>
    <w:rsid w:val="005E306E"/>
    <w:rsid w:val="005F3D88"/>
    <w:rsid w:val="00606619"/>
    <w:rsid w:val="006242F7"/>
    <w:rsid w:val="00624886"/>
    <w:rsid w:val="00635164"/>
    <w:rsid w:val="00653386"/>
    <w:rsid w:val="006A3B9C"/>
    <w:rsid w:val="006B2B29"/>
    <w:rsid w:val="006F1D48"/>
    <w:rsid w:val="006F5797"/>
    <w:rsid w:val="006F7BAA"/>
    <w:rsid w:val="00717EFF"/>
    <w:rsid w:val="007203CE"/>
    <w:rsid w:val="00753F20"/>
    <w:rsid w:val="007547AF"/>
    <w:rsid w:val="0079741C"/>
    <w:rsid w:val="007C2F64"/>
    <w:rsid w:val="007D0169"/>
    <w:rsid w:val="007E394E"/>
    <w:rsid w:val="007F212B"/>
    <w:rsid w:val="00800124"/>
    <w:rsid w:val="00806C9A"/>
    <w:rsid w:val="0082089B"/>
    <w:rsid w:val="0083577A"/>
    <w:rsid w:val="00842DBF"/>
    <w:rsid w:val="00845518"/>
    <w:rsid w:val="008560DC"/>
    <w:rsid w:val="00856383"/>
    <w:rsid w:val="00873917"/>
    <w:rsid w:val="008B6981"/>
    <w:rsid w:val="008C0B3F"/>
    <w:rsid w:val="008C5BAA"/>
    <w:rsid w:val="008D5132"/>
    <w:rsid w:val="008D7900"/>
    <w:rsid w:val="008E77DF"/>
    <w:rsid w:val="008F29C7"/>
    <w:rsid w:val="008F35AE"/>
    <w:rsid w:val="0092216A"/>
    <w:rsid w:val="00932E16"/>
    <w:rsid w:val="0093379C"/>
    <w:rsid w:val="009378B4"/>
    <w:rsid w:val="009431A0"/>
    <w:rsid w:val="00945400"/>
    <w:rsid w:val="009D5EC4"/>
    <w:rsid w:val="009E0A68"/>
    <w:rsid w:val="009F0518"/>
    <w:rsid w:val="009F3269"/>
    <w:rsid w:val="00A01B0E"/>
    <w:rsid w:val="00A3135A"/>
    <w:rsid w:val="00A3384E"/>
    <w:rsid w:val="00A57865"/>
    <w:rsid w:val="00A707DA"/>
    <w:rsid w:val="00A747E9"/>
    <w:rsid w:val="00A90206"/>
    <w:rsid w:val="00A931B7"/>
    <w:rsid w:val="00AA0790"/>
    <w:rsid w:val="00AA7D95"/>
    <w:rsid w:val="00AC4D62"/>
    <w:rsid w:val="00AD75D0"/>
    <w:rsid w:val="00AD770B"/>
    <w:rsid w:val="00AF092C"/>
    <w:rsid w:val="00B101A4"/>
    <w:rsid w:val="00B145AE"/>
    <w:rsid w:val="00B14BB2"/>
    <w:rsid w:val="00B265E5"/>
    <w:rsid w:val="00B35048"/>
    <w:rsid w:val="00B36D51"/>
    <w:rsid w:val="00B37920"/>
    <w:rsid w:val="00B409D5"/>
    <w:rsid w:val="00B42A61"/>
    <w:rsid w:val="00B52CE2"/>
    <w:rsid w:val="00B533AE"/>
    <w:rsid w:val="00B54ADF"/>
    <w:rsid w:val="00B64990"/>
    <w:rsid w:val="00B750C0"/>
    <w:rsid w:val="00BA6859"/>
    <w:rsid w:val="00BB20DE"/>
    <w:rsid w:val="00BD1F5E"/>
    <w:rsid w:val="00C03AA2"/>
    <w:rsid w:val="00C4215D"/>
    <w:rsid w:val="00CA1625"/>
    <w:rsid w:val="00CC6D5E"/>
    <w:rsid w:val="00CD728D"/>
    <w:rsid w:val="00CF3743"/>
    <w:rsid w:val="00D173CC"/>
    <w:rsid w:val="00D237E5"/>
    <w:rsid w:val="00D3782D"/>
    <w:rsid w:val="00D37DE6"/>
    <w:rsid w:val="00D43F52"/>
    <w:rsid w:val="00D70E0A"/>
    <w:rsid w:val="00D839BD"/>
    <w:rsid w:val="00D8707E"/>
    <w:rsid w:val="00D96AD9"/>
    <w:rsid w:val="00DA4467"/>
    <w:rsid w:val="00DB3A62"/>
    <w:rsid w:val="00DF38F9"/>
    <w:rsid w:val="00E010A1"/>
    <w:rsid w:val="00E83E49"/>
    <w:rsid w:val="00E83EFF"/>
    <w:rsid w:val="00EA7E70"/>
    <w:rsid w:val="00F3680D"/>
    <w:rsid w:val="00F51029"/>
    <w:rsid w:val="00F83D5E"/>
    <w:rsid w:val="00F87C45"/>
    <w:rsid w:val="00F92DBE"/>
    <w:rsid w:val="00F93DC8"/>
    <w:rsid w:val="00FA1DC4"/>
    <w:rsid w:val="00FA5F13"/>
    <w:rsid w:val="00FA74DD"/>
    <w:rsid w:val="00FD15AB"/>
    <w:rsid w:val="00FD20C9"/>
    <w:rsid w:val="00FD5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ABBA82"/>
  <w15:docId w15:val="{C7CE93E5-2304-4E1E-A12A-C0C3CDB9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7D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A707DA"/>
  </w:style>
  <w:style w:type="character" w:customStyle="1" w:styleId="WW8Num1z2">
    <w:name w:val="WW8Num1z2"/>
    <w:rsid w:val="00A707DA"/>
    <w:rPr>
      <w:rFonts w:ascii="Times New Roman" w:hAnsi="Times New Roman" w:cs="Times New Roman"/>
    </w:rPr>
  </w:style>
  <w:style w:type="character" w:customStyle="1" w:styleId="Standardnpsmoodstavce2">
    <w:name w:val="Standardní písmo odstavce2"/>
    <w:rsid w:val="00A707DA"/>
  </w:style>
  <w:style w:type="character" w:customStyle="1" w:styleId="Absatz-Standardschriftart">
    <w:name w:val="Absatz-Standardschriftart"/>
    <w:rsid w:val="00A707DA"/>
  </w:style>
  <w:style w:type="character" w:customStyle="1" w:styleId="WW8Num2z2">
    <w:name w:val="WW8Num2z2"/>
    <w:rsid w:val="00A707DA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A707DA"/>
  </w:style>
  <w:style w:type="character" w:styleId="Hypertextovodkaz">
    <w:name w:val="Hyperlink"/>
    <w:basedOn w:val="Standardnpsmoodstavce1"/>
    <w:rsid w:val="00A707DA"/>
    <w:rPr>
      <w:color w:val="184040"/>
      <w:u w:val="single"/>
    </w:rPr>
  </w:style>
  <w:style w:type="character" w:styleId="Sledovanodkaz">
    <w:name w:val="FollowedHyperlink"/>
    <w:rsid w:val="00A707DA"/>
    <w:rPr>
      <w:color w:val="800000"/>
      <w:u w:val="single"/>
    </w:rPr>
  </w:style>
  <w:style w:type="character" w:customStyle="1" w:styleId="FormtovanvHTMLChar">
    <w:name w:val="Formátovaný v HTML Char"/>
    <w:basedOn w:val="Standardnpsmoodstavce3"/>
    <w:uiPriority w:val="99"/>
    <w:rsid w:val="00A707DA"/>
    <w:rPr>
      <w:rFonts w:ascii="Courier New" w:hAnsi="Courier New" w:cs="Courier New"/>
      <w:color w:val="000000"/>
    </w:rPr>
  </w:style>
  <w:style w:type="character" w:customStyle="1" w:styleId="ZkladntextodsazenChar">
    <w:name w:val="Základní text odsazený Char"/>
    <w:basedOn w:val="Standardnpsmoodstavce3"/>
    <w:rsid w:val="00A707DA"/>
    <w:rPr>
      <w:sz w:val="24"/>
      <w:szCs w:val="24"/>
    </w:rPr>
  </w:style>
  <w:style w:type="paragraph" w:customStyle="1" w:styleId="Nadpis">
    <w:name w:val="Nadpis"/>
    <w:basedOn w:val="Normln"/>
    <w:next w:val="Zkladntext"/>
    <w:rsid w:val="00A707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A707DA"/>
    <w:pPr>
      <w:spacing w:after="120"/>
    </w:pPr>
  </w:style>
  <w:style w:type="paragraph" w:styleId="Seznam">
    <w:name w:val="List"/>
    <w:basedOn w:val="Zkladntext"/>
    <w:rsid w:val="00A707DA"/>
    <w:rPr>
      <w:rFonts w:ascii="Arial" w:hAnsi="Arial" w:cs="Mangal"/>
    </w:rPr>
  </w:style>
  <w:style w:type="paragraph" w:customStyle="1" w:styleId="Popisek">
    <w:name w:val="Popisek"/>
    <w:basedOn w:val="Normln"/>
    <w:rsid w:val="00A707DA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rsid w:val="00A707DA"/>
    <w:pPr>
      <w:suppressLineNumbers/>
    </w:pPr>
    <w:rPr>
      <w:rFonts w:ascii="Arial" w:hAnsi="Arial" w:cs="Mangal"/>
    </w:rPr>
  </w:style>
  <w:style w:type="paragraph" w:styleId="FormtovanvHTML">
    <w:name w:val="HTML Preformatted"/>
    <w:basedOn w:val="Normln"/>
    <w:uiPriority w:val="99"/>
    <w:rsid w:val="00A70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Styl1">
    <w:name w:val="Styl1"/>
    <w:basedOn w:val="Normln"/>
    <w:rsid w:val="00A707DA"/>
  </w:style>
  <w:style w:type="paragraph" w:customStyle="1" w:styleId="Styl2">
    <w:name w:val="Styl2"/>
    <w:basedOn w:val="Normln"/>
    <w:next w:val="Normln"/>
    <w:rsid w:val="00A707DA"/>
  </w:style>
  <w:style w:type="paragraph" w:styleId="Zkladntextodsazen">
    <w:name w:val="Body Text Indent"/>
    <w:basedOn w:val="Normln"/>
    <w:rsid w:val="00A707DA"/>
    <w:pPr>
      <w:spacing w:after="120"/>
      <w:ind w:left="283"/>
    </w:pPr>
  </w:style>
  <w:style w:type="character" w:styleId="Zdraznn">
    <w:name w:val="Emphasis"/>
    <w:basedOn w:val="Standardnpsmoodstavce"/>
    <w:uiPriority w:val="20"/>
    <w:qFormat/>
    <w:rsid w:val="002D2DB3"/>
    <w:rPr>
      <w:i/>
      <w:iCs/>
    </w:rPr>
  </w:style>
  <w:style w:type="paragraph" w:styleId="Odstavecseseznamem">
    <w:name w:val="List Paragraph"/>
    <w:basedOn w:val="Normln"/>
    <w:uiPriority w:val="34"/>
    <w:qFormat/>
    <w:rsid w:val="00DF38F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43558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textexposedshow">
    <w:name w:val="text_exposed_show"/>
    <w:basedOn w:val="Standardnpsmoodstavce"/>
    <w:rsid w:val="00243558"/>
  </w:style>
  <w:style w:type="character" w:styleId="Nevyeenzmnka">
    <w:name w:val="Unresolved Mention"/>
    <w:basedOn w:val="Standardnpsmoodstavce"/>
    <w:uiPriority w:val="99"/>
    <w:semiHidden/>
    <w:unhideWhenUsed/>
    <w:rsid w:val="00E83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pk.nkp.cz/statistika-pruzkumy-dokumenty/statisti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k.nkp.cz/legislativa/normy-standardy-doporuceni" TargetMode="External"/><Relationship Id="rId5" Type="http://schemas.openxmlformats.org/officeDocument/2006/relationships/hyperlink" Target="https://ipk.nkp.cz/statistika-pruzkumy-dokumenty/statistik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porady metodiček pověřených knihoven ze dne 14</vt:lpstr>
    </vt:vector>
  </TitlesOfParts>
  <Company/>
  <LinksUpToDate>false</LinksUpToDate>
  <CharactersWithSpaces>4103</CharactersWithSpaces>
  <SharedDoc>false</SharedDoc>
  <HLinks>
    <vt:vector size="6" baseType="variant"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http://ipk.nkp.cz/statistika-pruzkumy-dokumenty/statistiky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porady metodiček pověřených knihoven ze dne 14</dc:title>
  <dc:creator>svikova</dc:creator>
  <cp:lastModifiedBy>Svikova Lidmila</cp:lastModifiedBy>
  <cp:revision>4</cp:revision>
  <cp:lastPrinted>1900-12-31T23:00:00Z</cp:lastPrinted>
  <dcterms:created xsi:type="dcterms:W3CDTF">2022-12-12T08:32:00Z</dcterms:created>
  <dcterms:modified xsi:type="dcterms:W3CDTF">2022-12-12T14:01:00Z</dcterms:modified>
</cp:coreProperties>
</file>